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3F" w:rsidRPr="00970C3F" w:rsidRDefault="00970C3F" w:rsidP="00970C3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C3F">
        <w:rPr>
          <w:rFonts w:ascii="Times New Roman" w:hAnsi="Times New Roman" w:cs="Times New Roman"/>
          <w:b/>
          <w:sz w:val="28"/>
          <w:szCs w:val="28"/>
        </w:rPr>
        <w:t>Сыктывкар принимает эстафету Малых Дельфийских игр</w:t>
      </w:r>
    </w:p>
    <w:p w:rsidR="00970C3F" w:rsidRDefault="00970C3F" w:rsidP="00970C3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70C3F" w:rsidRPr="00970C3F" w:rsidRDefault="00970C3F" w:rsidP="00970C3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0C3F" w:rsidRPr="00970C3F" w:rsidRDefault="00970C3F" w:rsidP="00970C3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0C3F">
        <w:rPr>
          <w:rFonts w:ascii="Times New Roman" w:hAnsi="Times New Roman" w:cs="Times New Roman"/>
          <w:sz w:val="28"/>
          <w:szCs w:val="28"/>
        </w:rPr>
        <w:t xml:space="preserve">Региональный отбор творческих состязаний завершается в столице республики. 24 октября здесь будут соревноваться участники из </w:t>
      </w:r>
      <w:proofErr w:type="spellStart"/>
      <w:r w:rsidRPr="00970C3F">
        <w:rPr>
          <w:rFonts w:ascii="Times New Roman" w:hAnsi="Times New Roman" w:cs="Times New Roman"/>
          <w:sz w:val="28"/>
          <w:szCs w:val="28"/>
        </w:rPr>
        <w:t>Койгородского</w:t>
      </w:r>
      <w:proofErr w:type="spellEnd"/>
      <w:r w:rsidRPr="00970C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0C3F">
        <w:rPr>
          <w:rFonts w:ascii="Times New Roman" w:hAnsi="Times New Roman" w:cs="Times New Roman"/>
          <w:sz w:val="28"/>
          <w:szCs w:val="28"/>
        </w:rPr>
        <w:t>Корткеросского</w:t>
      </w:r>
      <w:proofErr w:type="spellEnd"/>
      <w:r w:rsidRPr="00970C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0C3F">
        <w:rPr>
          <w:rFonts w:ascii="Times New Roman" w:hAnsi="Times New Roman" w:cs="Times New Roman"/>
          <w:sz w:val="28"/>
          <w:szCs w:val="28"/>
        </w:rPr>
        <w:t>Прилузского</w:t>
      </w:r>
      <w:proofErr w:type="spellEnd"/>
      <w:r w:rsidRPr="00970C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0C3F">
        <w:rPr>
          <w:rFonts w:ascii="Times New Roman" w:hAnsi="Times New Roman" w:cs="Times New Roman"/>
          <w:sz w:val="28"/>
          <w:szCs w:val="28"/>
        </w:rPr>
        <w:t>Сысольского</w:t>
      </w:r>
      <w:proofErr w:type="spellEnd"/>
      <w:r w:rsidRPr="00970C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0C3F">
        <w:rPr>
          <w:rFonts w:ascii="Times New Roman" w:hAnsi="Times New Roman" w:cs="Times New Roman"/>
          <w:sz w:val="28"/>
          <w:szCs w:val="28"/>
        </w:rPr>
        <w:t>Сыктывдинского</w:t>
      </w:r>
      <w:proofErr w:type="spellEnd"/>
      <w:r w:rsidRPr="00970C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0C3F">
        <w:rPr>
          <w:rFonts w:ascii="Times New Roman" w:hAnsi="Times New Roman" w:cs="Times New Roman"/>
          <w:sz w:val="28"/>
          <w:szCs w:val="28"/>
        </w:rPr>
        <w:t>Удорского</w:t>
      </w:r>
      <w:proofErr w:type="spellEnd"/>
      <w:r w:rsidRPr="00970C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0C3F">
        <w:rPr>
          <w:rFonts w:ascii="Times New Roman" w:hAnsi="Times New Roman" w:cs="Times New Roman"/>
          <w:sz w:val="28"/>
          <w:szCs w:val="28"/>
        </w:rPr>
        <w:t>Усть-Вымского</w:t>
      </w:r>
      <w:proofErr w:type="spellEnd"/>
      <w:r w:rsidRPr="00970C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0C3F">
        <w:rPr>
          <w:rFonts w:ascii="Times New Roman" w:hAnsi="Times New Roman" w:cs="Times New Roman"/>
          <w:sz w:val="28"/>
          <w:szCs w:val="28"/>
        </w:rPr>
        <w:t>Усть-Куломского</w:t>
      </w:r>
      <w:proofErr w:type="spellEnd"/>
      <w:r w:rsidRPr="00970C3F">
        <w:rPr>
          <w:rFonts w:ascii="Times New Roman" w:hAnsi="Times New Roman" w:cs="Times New Roman"/>
          <w:sz w:val="28"/>
          <w:szCs w:val="28"/>
        </w:rPr>
        <w:t xml:space="preserve"> районов и Сыктывкара.</w:t>
      </w:r>
    </w:p>
    <w:p w:rsidR="00970C3F" w:rsidRPr="00970C3F" w:rsidRDefault="00970C3F" w:rsidP="00970C3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70C3F" w:rsidRPr="00970C3F" w:rsidRDefault="00970C3F" w:rsidP="00970C3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0C3F">
        <w:rPr>
          <w:rFonts w:ascii="Times New Roman" w:hAnsi="Times New Roman" w:cs="Times New Roman"/>
          <w:sz w:val="28"/>
          <w:szCs w:val="28"/>
        </w:rPr>
        <w:t xml:space="preserve">Конкурсные прослушивания </w:t>
      </w:r>
      <w:proofErr w:type="gramStart"/>
      <w:r w:rsidRPr="00970C3F">
        <w:rPr>
          <w:rFonts w:ascii="Times New Roman" w:hAnsi="Times New Roman" w:cs="Times New Roman"/>
          <w:sz w:val="28"/>
          <w:szCs w:val="28"/>
        </w:rPr>
        <w:t>начнутся в 10.00 и продлятся</w:t>
      </w:r>
      <w:proofErr w:type="gramEnd"/>
      <w:r w:rsidRPr="00970C3F">
        <w:rPr>
          <w:rFonts w:ascii="Times New Roman" w:hAnsi="Times New Roman" w:cs="Times New Roman"/>
          <w:sz w:val="28"/>
          <w:szCs w:val="28"/>
        </w:rPr>
        <w:t xml:space="preserve"> до 16.15. В Сыктывкаре Малые Дельфийские игры принимают Республиканский центр дополнительного образования, </w:t>
      </w:r>
      <w:proofErr w:type="spellStart"/>
      <w:r w:rsidRPr="00970C3F">
        <w:rPr>
          <w:rFonts w:ascii="Times New Roman" w:hAnsi="Times New Roman" w:cs="Times New Roman"/>
          <w:sz w:val="28"/>
          <w:szCs w:val="28"/>
        </w:rPr>
        <w:t>Эжвинский</w:t>
      </w:r>
      <w:proofErr w:type="spellEnd"/>
      <w:r w:rsidRPr="00970C3F">
        <w:rPr>
          <w:rFonts w:ascii="Times New Roman" w:hAnsi="Times New Roman" w:cs="Times New Roman"/>
          <w:sz w:val="28"/>
          <w:szCs w:val="28"/>
        </w:rPr>
        <w:t xml:space="preserve"> дворец культуры бумажников, Коми республиканская филармония, Гимназия иску</w:t>
      </w:r>
      <w:proofErr w:type="gramStart"/>
      <w:r w:rsidRPr="00970C3F">
        <w:rPr>
          <w:rFonts w:ascii="Times New Roman" w:hAnsi="Times New Roman" w:cs="Times New Roman"/>
          <w:sz w:val="28"/>
          <w:szCs w:val="28"/>
        </w:rPr>
        <w:t>сств пр</w:t>
      </w:r>
      <w:proofErr w:type="gramEnd"/>
      <w:r w:rsidRPr="00970C3F">
        <w:rPr>
          <w:rFonts w:ascii="Times New Roman" w:hAnsi="Times New Roman" w:cs="Times New Roman"/>
          <w:sz w:val="28"/>
          <w:szCs w:val="28"/>
        </w:rPr>
        <w:t>и Главе Республики Коми им. Ю.А. Спиридонова, Сыктывкарская детская музыкальная школа им. Я.С. Перепелицы и Колледж искусств Республики Коми. В 17.00 в Филармонии пройдёт концерт участников Малых дельфийских игр в г. Сыктывкар.</w:t>
      </w:r>
    </w:p>
    <w:p w:rsidR="00970C3F" w:rsidRPr="00970C3F" w:rsidRDefault="00970C3F" w:rsidP="00970C3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70C3F" w:rsidRPr="00970C3F" w:rsidRDefault="00970C3F" w:rsidP="00970C3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0C3F">
        <w:rPr>
          <w:rFonts w:ascii="Times New Roman" w:hAnsi="Times New Roman" w:cs="Times New Roman"/>
          <w:sz w:val="28"/>
          <w:szCs w:val="28"/>
        </w:rPr>
        <w:t xml:space="preserve">«Уже сейчас можно говорить о том, что проведение творческих состязаний в нашем регионе ― это огромная ответственность и честь одновременно. В рамках проведения Малых Дельфийских игр мы получили бесценный опыт и сегодня. Завершая отборочный этап в Сыктывкаре, можно смело утверждать, что в ноябре вся Республика Коми с радостью </w:t>
      </w:r>
      <w:proofErr w:type="gramStart"/>
      <w:r w:rsidRPr="00970C3F">
        <w:rPr>
          <w:rFonts w:ascii="Times New Roman" w:hAnsi="Times New Roman" w:cs="Times New Roman"/>
          <w:sz w:val="28"/>
          <w:szCs w:val="28"/>
        </w:rPr>
        <w:t>встретит гостей и сможет</w:t>
      </w:r>
      <w:proofErr w:type="gramEnd"/>
      <w:r w:rsidRPr="00970C3F">
        <w:rPr>
          <w:rFonts w:ascii="Times New Roman" w:hAnsi="Times New Roman" w:cs="Times New Roman"/>
          <w:sz w:val="28"/>
          <w:szCs w:val="28"/>
        </w:rPr>
        <w:t xml:space="preserve"> достойно провести Первые молодёжные Арктические Дельфийские игры», ― заявила </w:t>
      </w:r>
      <w:proofErr w:type="spellStart"/>
      <w:r w:rsidRPr="00970C3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970C3F">
        <w:rPr>
          <w:rFonts w:ascii="Times New Roman" w:hAnsi="Times New Roman" w:cs="Times New Roman"/>
          <w:sz w:val="28"/>
          <w:szCs w:val="28"/>
        </w:rPr>
        <w:t xml:space="preserve">. министра культуры Мария </w:t>
      </w:r>
      <w:proofErr w:type="spellStart"/>
      <w:r w:rsidRPr="00970C3F">
        <w:rPr>
          <w:rFonts w:ascii="Times New Roman" w:hAnsi="Times New Roman" w:cs="Times New Roman"/>
          <w:sz w:val="28"/>
          <w:szCs w:val="28"/>
        </w:rPr>
        <w:t>Балмастова</w:t>
      </w:r>
      <w:proofErr w:type="spellEnd"/>
      <w:r w:rsidRPr="00970C3F">
        <w:rPr>
          <w:rFonts w:ascii="Times New Roman" w:hAnsi="Times New Roman" w:cs="Times New Roman"/>
          <w:sz w:val="28"/>
          <w:szCs w:val="28"/>
        </w:rPr>
        <w:t>.</w:t>
      </w:r>
    </w:p>
    <w:p w:rsidR="00970C3F" w:rsidRPr="00970C3F" w:rsidRDefault="00970C3F" w:rsidP="00970C3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70C3F" w:rsidRPr="00970C3F" w:rsidRDefault="00970C3F" w:rsidP="00970C3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0C3F">
        <w:rPr>
          <w:rFonts w:ascii="Times New Roman" w:hAnsi="Times New Roman" w:cs="Times New Roman"/>
          <w:sz w:val="28"/>
          <w:szCs w:val="28"/>
        </w:rPr>
        <w:t>Напомним, Малые Дельфийские игры — это отборочный этап к Первым молодежным Арктическим Дельфийским играм. Они пройдут с 24 по 28 ноября в Сыктывкаре. На престижном конкурсе республику представят около 220 человек. В общей сложности жюри предстоит оценить уровень мастерства более 500 участников.</w:t>
      </w:r>
    </w:p>
    <w:p w:rsidR="00970C3F" w:rsidRPr="00970C3F" w:rsidRDefault="00970C3F" w:rsidP="00970C3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70C3F" w:rsidRPr="00970C3F" w:rsidRDefault="00970C3F" w:rsidP="00970C3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0C3F">
        <w:rPr>
          <w:rFonts w:ascii="Times New Roman" w:hAnsi="Times New Roman" w:cs="Times New Roman"/>
          <w:sz w:val="28"/>
          <w:szCs w:val="28"/>
        </w:rPr>
        <w:t xml:space="preserve">В Сыктывкаре </w:t>
      </w:r>
      <w:proofErr w:type="gramStart"/>
      <w:r w:rsidRPr="00970C3F">
        <w:rPr>
          <w:rFonts w:ascii="Times New Roman" w:hAnsi="Times New Roman" w:cs="Times New Roman"/>
          <w:sz w:val="28"/>
          <w:szCs w:val="28"/>
        </w:rPr>
        <w:t>посмотреть и послушать</w:t>
      </w:r>
      <w:proofErr w:type="gramEnd"/>
      <w:r w:rsidRPr="00970C3F">
        <w:rPr>
          <w:rFonts w:ascii="Times New Roman" w:hAnsi="Times New Roman" w:cs="Times New Roman"/>
          <w:sz w:val="28"/>
          <w:szCs w:val="28"/>
        </w:rPr>
        <w:t xml:space="preserve"> выступления конкурсантов могут все желающие. Вход на конкурсные площадки и концерт участников свободный.</w:t>
      </w:r>
    </w:p>
    <w:p w:rsidR="00970C3F" w:rsidRPr="00970C3F" w:rsidRDefault="00970C3F" w:rsidP="00970C3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62C6F" w:rsidRPr="00970C3F" w:rsidRDefault="00C62C6F" w:rsidP="00970C3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0C3F">
        <w:rPr>
          <w:rFonts w:ascii="Times New Roman" w:hAnsi="Times New Roman" w:cs="Times New Roman"/>
          <w:sz w:val="28"/>
          <w:szCs w:val="28"/>
        </w:rPr>
        <w:t xml:space="preserve">*Организаторами </w:t>
      </w:r>
      <w:hyperlink r:id="rId5" w:history="1">
        <w:r w:rsidRPr="00970C3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Малых Дельфийских игр являются Министерство культуры, туризма и архивного дела Республики Коми</w:t>
        </w:r>
      </w:hyperlink>
      <w:r w:rsidRPr="00970C3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970C3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Центр народного творчества и повышения квалификации</w:t>
        </w:r>
      </w:hyperlink>
      <w:r w:rsidRPr="00970C3F">
        <w:rPr>
          <w:rFonts w:ascii="Times New Roman" w:hAnsi="Times New Roman" w:cs="Times New Roman"/>
          <w:sz w:val="28"/>
          <w:szCs w:val="28"/>
        </w:rPr>
        <w:t>.</w:t>
      </w:r>
    </w:p>
    <w:p w:rsidR="00C62C6F" w:rsidRPr="00970C3F" w:rsidRDefault="00C62C6F" w:rsidP="00970C3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226A9" w:rsidRPr="00970C3F" w:rsidRDefault="00C62C6F" w:rsidP="00970C3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0C3F">
        <w:rPr>
          <w:rFonts w:ascii="Times New Roman" w:hAnsi="Times New Roman" w:cs="Times New Roman"/>
          <w:sz w:val="28"/>
          <w:szCs w:val="28"/>
        </w:rPr>
        <w:t>**Игры проходят в рамках проекта «Творческие люди» национального проекта «Культура».</w:t>
      </w:r>
    </w:p>
    <w:sectPr w:rsidR="00A226A9" w:rsidRPr="00970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FE"/>
    <w:rsid w:val="00143E1B"/>
    <w:rsid w:val="003809D2"/>
    <w:rsid w:val="004B7A65"/>
    <w:rsid w:val="00970C3F"/>
    <w:rsid w:val="00A226A9"/>
    <w:rsid w:val="00B357F8"/>
    <w:rsid w:val="00C62C6F"/>
    <w:rsid w:val="00D60645"/>
    <w:rsid w:val="00DA03C7"/>
    <w:rsid w:val="00F3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2C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2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C6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62C6F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380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2C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2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C6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62C6F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380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0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ulturerk" TargetMode="External"/><Relationship Id="rId5" Type="http://schemas.openxmlformats.org/officeDocument/2006/relationships/hyperlink" Target="https://vk.com/mincultko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 Людмила Владимировна</dc:creator>
  <cp:lastModifiedBy>Чиркова Людмила Владимировна</cp:lastModifiedBy>
  <cp:revision>5</cp:revision>
  <dcterms:created xsi:type="dcterms:W3CDTF">2022-10-27T06:10:00Z</dcterms:created>
  <dcterms:modified xsi:type="dcterms:W3CDTF">2022-10-27T06:17:00Z</dcterms:modified>
</cp:coreProperties>
</file>